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88" w:rsidRPr="000E3C88" w:rsidRDefault="00C00699" w:rsidP="00183C54">
      <w:pPr>
        <w:spacing w:after="0" w:line="0" w:lineRule="atLeast"/>
        <w:jc w:val="center"/>
        <w:rPr>
          <w:rFonts w:ascii="Tahoma" w:hAnsi="Tahoma" w:cs="Tahoma"/>
          <w:b/>
          <w:lang w:val="sr-Latn-BA"/>
        </w:rPr>
      </w:pPr>
      <w:r>
        <w:rPr>
          <w:rFonts w:ascii="Tahoma" w:hAnsi="Tahoma" w:cs="Tahoma"/>
          <w:b/>
          <w:lang w:val="sr-Latn-BA"/>
        </w:rPr>
        <w:t>OBRAZAC ZA IZRADU KOMERCIJALNE PONUDE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06256B">
        <w:rPr>
          <w:rFonts w:ascii="Tahoma" w:hAnsi="Tahoma" w:cs="Tahoma"/>
          <w:b/>
          <w:lang w:val="sr-Latn-BA"/>
        </w:rPr>
        <w:t>–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06256B">
        <w:rPr>
          <w:rFonts w:ascii="Tahoma" w:hAnsi="Tahoma" w:cs="Tahoma"/>
          <w:b/>
          <w:lang w:val="sr-Latn-BA"/>
        </w:rPr>
        <w:t>Laboratorijsko staklo, potrošni materijal, pomoćni pribor i rezervni dijelovi</w:t>
      </w:r>
    </w:p>
    <w:p w:rsidR="00183C54" w:rsidRDefault="00183C54" w:rsidP="00183C54">
      <w:pPr>
        <w:spacing w:after="0" w:line="0" w:lineRule="atLeast"/>
        <w:rPr>
          <w:rFonts w:ascii="Tahoma" w:hAnsi="Tahoma" w:cs="Tahoma"/>
          <w:b/>
          <w:lang w:val="sr-Latn-BA"/>
        </w:rPr>
      </w:pPr>
    </w:p>
    <w:p w:rsidR="00183C54" w:rsidRDefault="00C00699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>PONUĐAČ</w:t>
      </w:r>
      <w:r w:rsidR="009B6585">
        <w:rPr>
          <w:rFonts w:ascii="Tahoma" w:hAnsi="Tahoma" w:cs="Tahoma"/>
          <w:b/>
          <w:lang w:val="bs-Latn-BA"/>
        </w:rPr>
        <w:t>: _____________________________________________</w:t>
      </w:r>
    </w:p>
    <w:p w:rsidR="0051023C" w:rsidRDefault="0051023C" w:rsidP="00183C54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51023C" w:rsidRDefault="0051023C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>Ponuda broj: ____________________________</w:t>
      </w:r>
    </w:p>
    <w:p w:rsidR="007F089E" w:rsidRPr="00183C54" w:rsidRDefault="00866724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ab/>
      </w:r>
    </w:p>
    <w:tbl>
      <w:tblPr>
        <w:tblW w:w="528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3230"/>
        <w:gridCol w:w="1316"/>
        <w:gridCol w:w="1190"/>
        <w:gridCol w:w="7"/>
        <w:gridCol w:w="1583"/>
        <w:gridCol w:w="1623"/>
        <w:gridCol w:w="1610"/>
      </w:tblGrid>
      <w:tr w:rsidR="00C01C3D" w:rsidRPr="0051023C" w:rsidTr="0051023C">
        <w:tc>
          <w:tcPr>
            <w:tcW w:w="225" w:type="pct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R. br.</w:t>
            </w:r>
          </w:p>
        </w:tc>
        <w:tc>
          <w:tcPr>
            <w:tcW w:w="1461" w:type="pct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Naziv</w:t>
            </w:r>
          </w:p>
        </w:tc>
        <w:tc>
          <w:tcPr>
            <w:tcW w:w="595" w:type="pct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Tip/</w:t>
            </w: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 xml:space="preserve"> </w:t>
            </w:r>
            <w:r w:rsidRPr="00C2655B"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Proizvođač</w:t>
            </w:r>
          </w:p>
        </w:tc>
        <w:tc>
          <w:tcPr>
            <w:tcW w:w="538" w:type="pct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Planirana količina</w:t>
            </w:r>
          </w:p>
        </w:tc>
        <w:tc>
          <w:tcPr>
            <w:tcW w:w="719" w:type="pct"/>
            <w:gridSpan w:val="2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Napomena</w:t>
            </w:r>
          </w:p>
        </w:tc>
        <w:tc>
          <w:tcPr>
            <w:tcW w:w="734" w:type="pct"/>
            <w:vAlign w:val="center"/>
          </w:tcPr>
          <w:p w:rsidR="00C01C3D" w:rsidRPr="00C2655B" w:rsidRDefault="00C01C3D" w:rsidP="00C01C3D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Jed. Cijena u __ bez PDV-a</w:t>
            </w:r>
          </w:p>
        </w:tc>
        <w:tc>
          <w:tcPr>
            <w:tcW w:w="728" w:type="pct"/>
            <w:vAlign w:val="center"/>
          </w:tcPr>
          <w:p w:rsidR="00C01C3D" w:rsidRDefault="00C01C3D" w:rsidP="00C01C3D">
            <w:pPr>
              <w:spacing w:after="0" w:line="0" w:lineRule="atLeast"/>
              <w:jc w:val="center"/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  <w:lang w:val="sr-Latn-CS" w:eastAsia="sr-Latn-CS"/>
              </w:rPr>
              <w:t>Ukupno u __ bez PDV-a</w:t>
            </w:r>
          </w:p>
        </w:tc>
      </w:tr>
      <w:tr w:rsidR="0051023C" w:rsidRPr="00C2655B" w:rsidTr="0051023C">
        <w:trPr>
          <w:trHeight w:val="165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Laboratorijske čaše-bez izljeva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400 ml, VF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10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Klasa A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195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Menzura VF bez izljevom, 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klasa A 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1000 ml, (plava)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AD0892-C00, Scavin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255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Filter papir od staklenih vlakana-EN12662:</w:t>
            </w:r>
          </w:p>
          <w:p w:rsidR="0051023C" w:rsidRPr="0051023C" w:rsidRDefault="0051023C" w:rsidP="0051023C">
            <w:pPr>
              <w:numPr>
                <w:ilvl w:val="0"/>
                <w:numId w:val="21"/>
              </w:num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Prečnik 47 mm;</w:t>
            </w:r>
          </w:p>
          <w:p w:rsidR="0051023C" w:rsidRPr="0051023C" w:rsidRDefault="0051023C" w:rsidP="0051023C">
            <w:pPr>
              <w:numPr>
                <w:ilvl w:val="0"/>
                <w:numId w:val="21"/>
              </w:num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Pore size 0,70 µm;  </w:t>
            </w:r>
          </w:p>
          <w:p w:rsidR="0051023C" w:rsidRPr="0051023C" w:rsidRDefault="0051023C" w:rsidP="0051023C">
            <w:pPr>
              <w:numPr>
                <w:ilvl w:val="0"/>
                <w:numId w:val="21"/>
              </w:num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1/100 kom.;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FiltrTECH</w:t>
            </w: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FV25A0047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27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Membrane filter (Cellulose mixed ester - MCE), 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- pore size 0,8</w:t>
            </w: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 µm: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prečnik 47 mm;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- 1/100 kom.;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LabExpert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PF000212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241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 xml:space="preserve">Membrane filter (Cellulose Nitrate Filter), 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- pore size 0,8</w:t>
            </w: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 µm: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prečnik 47 mm;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- 1/100 kom.;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CS"/>
              </w:rPr>
              <w:t>Sartorius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11404-47-ACN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26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NYLON MEMBRANES 0,80 µm:</w:t>
            </w:r>
          </w:p>
          <w:p w:rsidR="0051023C" w:rsidRPr="0051023C" w:rsidRDefault="0051023C" w:rsidP="0051023C">
            <w:pPr>
              <w:numPr>
                <w:ilvl w:val="0"/>
                <w:numId w:val="21"/>
              </w:num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Diam.: 47 mm;</w:t>
            </w:r>
          </w:p>
          <w:p w:rsidR="0051023C" w:rsidRPr="0051023C" w:rsidRDefault="0051023C" w:rsidP="0051023C">
            <w:pPr>
              <w:numPr>
                <w:ilvl w:val="0"/>
                <w:numId w:val="21"/>
              </w:num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Pore size 0,80 µm;  </w:t>
            </w:r>
          </w:p>
          <w:p w:rsidR="0051023C" w:rsidRPr="0051023C" w:rsidRDefault="0051023C" w:rsidP="0051023C">
            <w:pPr>
              <w:numPr>
                <w:ilvl w:val="0"/>
                <w:numId w:val="21"/>
              </w:num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Qty.: 100 kom.;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FiltrTECH</w:t>
            </w: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/>
              </w:rPr>
            </w:pP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Ref.:MF047NY080</w:t>
            </w: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51023C" w:rsidRPr="00C2655B" w:rsidTr="0051023C">
        <w:trPr>
          <w:trHeight w:val="26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7.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Šprica, plastična, 2ml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 ml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500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51023C" w:rsidRPr="00C2655B" w:rsidTr="0051023C">
        <w:trPr>
          <w:trHeight w:val="26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8.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Igle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400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26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9.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Digital alarm timer „Count Down-Up“: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Big 6-digit LCD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Digital stopwatch (counting up)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Short timer (counting down)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With memory function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Stopwatch and countdown up to 23 h 59 min. 59 sec.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Optical and acoustic alarm when a timer expires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- Incl. magnet for mounting, hanging bracket and stand (fold-out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LLG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Part No.:6311351*LLG</w:t>
            </w: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10.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 xml:space="preserve">Luer Slip Tip Šprice od 3 mL sa elastomernim vrhom, nesterilne, 1/100 kom; 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BD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P/N P23438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11.</w:t>
            </w:r>
          </w:p>
        </w:tc>
        <w:tc>
          <w:tcPr>
            <w:tcW w:w="1461" w:type="pct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Šprice  (Injekt Luer Solo) od 10 mL sa elastomernim vrhom, nesterilne, 1/100 kom;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B/BRAUN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Ref. 4606108V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12.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Mrežice željezne zaštitne 120X120 mm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J.P. Selecta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1087122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13.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Mrežice željezne zaštitne 160X160 mm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J.P. Selecta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1087162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14.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Lončić porculanski za žarenje, 1/45 DIN, low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KEFO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10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9250906*LLG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15.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Laboratory mats, silicone (Black)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350x350 mm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color w:val="000000"/>
                <w:sz w:val="20"/>
                <w:szCs w:val="20"/>
                <w:lang w:val="sr-Latn-CS"/>
              </w:rPr>
              <w:t>KEFO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 kom.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9.390 093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lastRenderedPageBreak/>
              <w:t>16.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Spatulas with a wooden handle, stainless steel; 20x130x230mm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LLG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9220613*LLG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17.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Digitron,  CITIZEN SR-260N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CITIZEN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18.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Petri dish with cover, stakleni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(e.g. 80mmx15mm)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19.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sz w:val="20"/>
                <w:szCs w:val="20"/>
                <w:lang w:val="en-GB"/>
              </w:rPr>
              <w:t>Hydrocarbon Mix, C12/C14/C16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Shimadzu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44072-U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20.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sz w:val="20"/>
                <w:szCs w:val="20"/>
                <w:lang w:val="en-GB"/>
              </w:rPr>
              <w:t>Gamma-BHC, 1y1ml, Hexane, 0.1 ug/mL; GC 2030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Shimadzu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sz w:val="20"/>
                <w:szCs w:val="20"/>
                <w:lang w:val="en-GB"/>
              </w:rPr>
              <w:t>44088U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21.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Pipeta (za viskozna maziva)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Gilson, M1000E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22.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Nastavci (za viskozna maziva)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  <w:lang w:val="en-GB"/>
              </w:rPr>
              <w:t>Gilson, CP1000; Pak od 960 kom.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pak.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04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23.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Pyrex glass jar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Scavini, Italija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AD0892-S09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24.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Vacuum Pump, Rocker 300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ROCKER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Šifra: 167300-11 (22), AC220V/50Hz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25.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Filtration Apparatus VF7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ROCKER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  <w:lang w:val="en-GB"/>
              </w:rPr>
              <w:t>Model VF7</w:t>
            </w: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  <w:lang w:val="en-GB"/>
              </w:rPr>
              <w:t>Cat. No. 167200-07</w:t>
            </w: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  <w:r w:rsidRPr="0051023C">
              <w:rPr>
                <w:rFonts w:ascii="Cambria Math" w:hAnsi="Cambria Math" w:cs="Cambria Math"/>
                <w:sz w:val="20"/>
                <w:szCs w:val="20"/>
                <w:lang w:val="en-GB"/>
              </w:rPr>
              <w:t>▸</w:t>
            </w:r>
            <w:r w:rsidRPr="0051023C">
              <w:rPr>
                <w:rFonts w:ascii="Tahoma" w:hAnsi="Tahoma" w:cs="Tahoma"/>
                <w:sz w:val="20"/>
                <w:szCs w:val="20"/>
                <w:lang w:val="en-GB"/>
              </w:rPr>
              <w:t xml:space="preserve"> Flask capacity: 1000 mL;</w:t>
            </w:r>
            <w:r w:rsidRPr="0051023C">
              <w:rPr>
                <w:rFonts w:ascii="Tahoma" w:hAnsi="Tahoma" w:cs="Tahoma"/>
                <w:sz w:val="20"/>
                <w:szCs w:val="20"/>
                <w:lang w:val="en-GB"/>
              </w:rPr>
              <w:br/>
            </w:r>
            <w:r w:rsidRPr="0051023C">
              <w:rPr>
                <w:rFonts w:ascii="Cambria Math" w:hAnsi="Cambria Math" w:cs="Cambria Math"/>
                <w:sz w:val="20"/>
                <w:szCs w:val="20"/>
                <w:lang w:val="en-GB"/>
              </w:rPr>
              <w:t>▸</w:t>
            </w:r>
            <w:r w:rsidRPr="0051023C">
              <w:rPr>
                <w:rFonts w:ascii="Tahoma" w:hAnsi="Tahoma" w:cs="Tahoma"/>
                <w:sz w:val="20"/>
                <w:szCs w:val="20"/>
                <w:lang w:val="en-GB"/>
              </w:rPr>
              <w:t xml:space="preserve"> Filter diameter: 47 mm;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26.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Funnel 300 mL, borosilicate glass for VF3/6/7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ROCKER</w:t>
            </w: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00829 167210-03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27.</w:t>
            </w:r>
          </w:p>
        </w:tc>
        <w:tc>
          <w:tcPr>
            <w:tcW w:w="1461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Upaljač za COC-CLA 5 AP/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Elektric Ignitet</w:t>
            </w:r>
          </w:p>
        </w:tc>
        <w:tc>
          <w:tcPr>
            <w:tcW w:w="595" w:type="pct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Anton Paar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sr-Latn-BA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  <w:lang w:val="sr-Latn-BA"/>
              </w:rPr>
              <w:t>Cat. No. 107206</w:t>
            </w:r>
          </w:p>
        </w:tc>
        <w:tc>
          <w:tcPr>
            <w:tcW w:w="734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28.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Synthetic wadding for Fresenius column, pack of 250 g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7320 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5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Za NOACK test LINETRONIC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29.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Termometar  – Tip ASTM 19C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SLW ili AMA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4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Punjen Hg!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30.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Termometar – Tip ASTM 21C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SLW ili AMA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4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Punjen Hg!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31.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Test Tube ASTM D130, </w:t>
            </w: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Pack of 10 pcs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2093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• Made in glass,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• 25 mm diameter × 150 mm height.,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32.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Copper Corrosion Test Vessel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5597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numPr>
                <w:ilvl w:val="0"/>
                <w:numId w:val="22"/>
              </w:numPr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>Stainless steel,</w:t>
            </w:r>
          </w:p>
          <w:p w:rsidR="0051023C" w:rsidRPr="0051023C" w:rsidRDefault="0051023C" w:rsidP="0051023C">
            <w:pPr>
              <w:numPr>
                <w:ilvl w:val="0"/>
                <w:numId w:val="22"/>
              </w:numPr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</w:rPr>
            </w:pPr>
            <w:r>
              <w:rPr>
                <w:rFonts w:ascii="Tahoma" w:eastAsia="MyriadPro-Light" w:hAnsi="Tahoma" w:cs="Tahoma"/>
                <w:sz w:val="20"/>
                <w:szCs w:val="20"/>
              </w:rPr>
              <w:t xml:space="preserve">10 bar pressur </w:t>
            </w: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>certificate,</w:t>
            </w:r>
          </w:p>
          <w:p w:rsidR="0051023C" w:rsidRPr="0051023C" w:rsidRDefault="0051023C" w:rsidP="0051023C">
            <w:pPr>
              <w:numPr>
                <w:ilvl w:val="0"/>
                <w:numId w:val="22"/>
              </w:numPr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>For liquid model only.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33.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Test Specimen, ASTM D665 A&amp;B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11220-001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5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STANHOPHE-SETA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34.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Test Piece Holder PTFE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11290-000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5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STANHOPHE-SETA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35.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 xml:space="preserve">Mott Diffuzer 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14023-0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4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hAnsi="Tahoma" w:cs="Tahoma"/>
                <w:iCs/>
                <w:sz w:val="20"/>
                <w:szCs w:val="20"/>
              </w:rPr>
              <w:t>STANHOPHE-SETA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36.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Rubber stoppers pack of 2 pcs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LAB-101-882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pak.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lastRenderedPageBreak/>
              <w:t>37.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Air-inlet tube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LAB-101-915/T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4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38.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Silicon Carbide Paper, </w:t>
            </w:r>
            <w:r w:rsidRPr="0051023C">
              <w:rPr>
                <w:rFonts w:ascii="Tahoma" w:eastAsia="MyriadPro-Light" w:hAnsi="Tahoma" w:cs="Tahoma"/>
                <w:color w:val="1A1A18"/>
                <w:sz w:val="20"/>
                <w:szCs w:val="20"/>
                <w:lang w:val="en-GB"/>
              </w:rPr>
              <w:t>100 grit;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ASTM D 130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100 pcs.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>• 7146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39.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Silicon Carbide Paper, </w:t>
            </w:r>
            <w:r w:rsidRPr="0051023C">
              <w:rPr>
                <w:rFonts w:ascii="Tahoma" w:eastAsia="MyriadPro-Light" w:hAnsi="Tahoma" w:cs="Tahoma"/>
                <w:color w:val="1A1A18"/>
                <w:sz w:val="20"/>
                <w:szCs w:val="20"/>
                <w:lang w:val="en-GB"/>
              </w:rPr>
              <w:t>240 grit;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ASTM D 130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100 psc.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>• 7060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40.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Silicon Carbide Grains, 150 mesh; ASTM D 130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kg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 xml:space="preserve">• 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7062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41.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Silicon Oil for Liquid Bath,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ASTM D130 &amp; ASTM D6082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Tamson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200-50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2x20L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• silicone oil, kinematic viscosity 9,0 mm²/s at 150°C,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42.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Apparatus for test maximum diameter/permeability of diffusers, ASTM D892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Linetronic/Scavini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set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• 5232:. Air compressor with filter.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. Air regulator and U-tube manometer.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. Glass calibrated cylinder with delivery tube.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. Filtering flask wide mouth with rubber stopper and delivery tube.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. Digital flowmeter 1.2 to 60 nL/min with calibration certificate.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• LAB-892-099: VL Reference liquid.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. Bottle of 1.0 liter approx.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eastAsia="MyriadPro-Light" w:hAnsi="Tahoma" w:cs="Tahoma"/>
                <w:sz w:val="20"/>
                <w:szCs w:val="20"/>
                <w:lang w:val="en-GB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>. 1 year shelf life.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eastAsia="MyriadPro-Light" w:hAnsi="Tahoma" w:cs="Tahoma"/>
                <w:sz w:val="20"/>
                <w:szCs w:val="20"/>
                <w:lang w:val="en-GB"/>
              </w:rPr>
              <w:t xml:space="preserve">. Foam value acc. </w:t>
            </w:r>
            <w:r w:rsidRPr="0051023C">
              <w:rPr>
                <w:rFonts w:ascii="Tahoma" w:eastAsia="MyriadPro-Light" w:hAnsi="Tahoma" w:cs="Tahoma"/>
                <w:sz w:val="20"/>
                <w:szCs w:val="20"/>
              </w:rPr>
              <w:t>ASTM D892.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43.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Bireta automatska po Pelletu od 10 mL; Tamna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Witeg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44.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Baterija 3,6V; Li-SOCl2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LSAFT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LS 14250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20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5B7FA8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45.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Digital Refractometer ORM 1CA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KERN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5B7FA8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46.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Digital Refractometer ORM 2CA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KERN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5B7FA8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strike/>
                <w:noProof/>
                <w:color w:val="FF0000"/>
                <w:sz w:val="20"/>
                <w:szCs w:val="20"/>
                <w:lang w:val="sr-Latn-CS" w:eastAsia="sr-Latn-CS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47.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Generatorska elektroda sa dijafrgmom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60.344.100, Methrom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1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5B7FA8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48.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Kulometrijska</w:t>
            </w: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 xml:space="preserve"> ć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elija</w:t>
            </w: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>-č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>š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 xml:space="preserve"> 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 xml:space="preserve">(80-250 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ml</w:t>
            </w: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 xml:space="preserve">) 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za</w:t>
            </w:r>
            <w:r w:rsidRPr="0051023C">
              <w:rPr>
                <w:rFonts w:ascii="Tahoma" w:hAnsi="Tahoma" w:cs="Tahoma"/>
                <w:bCs/>
                <w:sz w:val="20"/>
                <w:szCs w:val="20"/>
                <w:lang w:val="sr-Latn-CS"/>
              </w:rPr>
              <w:t xml:space="preserve"> 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KF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61.464.320,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49.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Dupla platinska elektroda za KF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60.341.100,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50.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Septum 16mm, 5 kom.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 61.448.020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set.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lastRenderedPageBreak/>
              <w:t>51.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KF adsorber cijev za kulometrijsku čašu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 61.403.030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52.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SGJ stopper SGJ 14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bookmarkStart w:id="0" w:name="_GoBack"/>
            <w:bookmarkEnd w:id="0"/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(čep za titracijsku čašu)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 61.403.000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53.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 xml:space="preserve">Čep sa otvorom za septem 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color w:val="FF0000"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 62.701.040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 w:rsidRPr="00C2655B"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54.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Aquastar® CombiCoulomat frit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Metrohm 1.092.550.500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55.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Viskozimetri UBBELOHDE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(ASTM D 445-ASTM D 446-ISO 3104-ISO 3105), V= 18mL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Size: 1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Nominalna konstanta C=0,01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Sertifikat o kalibraciji obavezan.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56.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Viskozimetri UBBELOHDE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(ASTM D 445-ASTM D 446-ISO 3104-ISO 3105), V= 18mL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Size: 1C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Nominalna konstanta C=0,03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Sertifikat o kalibraciji obavezan.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57.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Viskozimetri UBBELOHDE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(ASTM D 445-ASTM D 446-ISO 3104-ISO 3105), V= 18mL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Size: 1B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Nominalna konstanta C=0,05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Sertifikat o kalibraciji obavezan.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58.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Viskozimetri UBBELOHDE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(ASTM D 445-ASTM D 446-ISO 3104-ISO 3105), V= 18mL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Size: 2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Nominalna konstanta C=0,1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Sertifikat o kalibraciji obavezan.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59.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Viskozimetri UBBELOHDE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(ASTM D 445-ASTM D 446-ISO 3104-ISO 3105), V= 18mL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Size: 3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Nominalna konstanta C=1,0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Sertifikat o kalibraciji obavezan.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60.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Viskozimetri UBBELOHDE</w:t>
            </w:r>
          </w:p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(ASTM D 445-ASTM D 446-ISO 3104-ISO 3105), V= 18mL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Size: 3C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Nominalna konstanta C=3,0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Sertifikat o kalibraciji obavezan.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61.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O-Ring for sample container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Scavini,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SN:1025169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pak.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OR3143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62.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Seeding container, AD1177-C01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Scavini,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SN:1025169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5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664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63.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Glass sample container, AD1177-C10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Scavini,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SN:1025169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5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64.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Detektor Focus 5+ za XRF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Oxford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Kat. Br. 45693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65.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Amortizeri za XRF (TwinX)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Oxford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GS-12-40-BB-180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514"/>
        </w:trPr>
        <w:tc>
          <w:tcPr>
            <w:tcW w:w="225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66.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Kopča poklopca na TwinX-u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lastRenderedPageBreak/>
              <w:t>67.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Fini prah za D1384/Silicijum-karbid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2 kg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Granulacija:</w:t>
            </w:r>
          </w:p>
          <w:p w:rsid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 xml:space="preserve">F220 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(53-75µm)</w:t>
            </w: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C2655B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68.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Četka od čekinje (prirodna)</w:t>
            </w:r>
          </w:p>
          <w:p w:rsidR="0051023C" w:rsidRPr="0051023C" w:rsidRDefault="0051023C" w:rsidP="0051023C">
            <w:pPr>
              <w:numPr>
                <w:ilvl w:val="0"/>
                <w:numId w:val="23"/>
              </w:num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Φ četke D</w:t>
            </w:r>
            <w:r w:rsidRPr="0051023C">
              <w:rPr>
                <w:rFonts w:ascii="Tahoma" w:hAnsi="Tahoma" w:cs="Tahoma"/>
                <w:bCs/>
                <w:sz w:val="20"/>
                <w:szCs w:val="20"/>
                <w:vertAlign w:val="subscript"/>
              </w:rPr>
              <w:t>1</w:t>
            </w:r>
            <w:r w:rsidRPr="0051023C">
              <w:rPr>
                <w:rFonts w:ascii="Tahoma" w:hAnsi="Tahoma" w:cs="Tahoma"/>
                <w:bCs/>
                <w:sz w:val="20"/>
                <w:szCs w:val="20"/>
              </w:rPr>
              <w:t>: 5mm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LESSMANN</w:t>
            </w:r>
            <w:r w:rsidRPr="0051023C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®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Art. Br. 5749495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10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C2655B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51023C" w:rsidRPr="0051023C" w:rsidTr="0051023C">
        <w:trPr>
          <w:trHeight w:val="326"/>
        </w:trPr>
        <w:tc>
          <w:tcPr>
            <w:tcW w:w="225" w:type="pct"/>
            <w:shd w:val="clear" w:color="auto" w:fill="FFFFFF"/>
            <w:vAlign w:val="center"/>
          </w:tcPr>
          <w:p w:rsid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sr-Latn-CS" w:eastAsia="sr-Latn-CS"/>
              </w:rPr>
              <w:t>69.</w:t>
            </w:r>
          </w:p>
        </w:tc>
        <w:tc>
          <w:tcPr>
            <w:tcW w:w="1461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Četka od mesinga:</w:t>
            </w:r>
          </w:p>
          <w:p w:rsidR="0051023C" w:rsidRPr="0051023C" w:rsidRDefault="0051023C" w:rsidP="0051023C">
            <w:pPr>
              <w:numPr>
                <w:ilvl w:val="0"/>
                <w:numId w:val="24"/>
              </w:num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ukupna dužina 225 mm,</w:t>
            </w:r>
          </w:p>
          <w:p w:rsidR="0051023C" w:rsidRPr="0051023C" w:rsidRDefault="0051023C" w:rsidP="0051023C">
            <w:pPr>
              <w:numPr>
                <w:ilvl w:val="0"/>
                <w:numId w:val="24"/>
              </w:num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dužina korišćenja 90 mm,</w:t>
            </w:r>
          </w:p>
          <w:p w:rsidR="0051023C" w:rsidRPr="0051023C" w:rsidRDefault="0051023C" w:rsidP="0051023C">
            <w:pPr>
              <w:numPr>
                <w:ilvl w:val="0"/>
                <w:numId w:val="24"/>
              </w:numPr>
              <w:spacing w:after="0" w:line="0" w:lineRule="atLeast"/>
              <w:rPr>
                <w:rFonts w:ascii="Tahoma" w:hAnsi="Tahoma" w:cs="Tahoma"/>
                <w:bCs/>
                <w:sz w:val="20"/>
                <w:szCs w:val="20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</w:rPr>
              <w:t>žica - fi:0,25 mm,</w:t>
            </w:r>
          </w:p>
        </w:tc>
        <w:tc>
          <w:tcPr>
            <w:tcW w:w="595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BERNER</w:t>
            </w:r>
          </w:p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</w:pPr>
            <w:r w:rsidRPr="0051023C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Ar. Nr175780</w:t>
            </w:r>
          </w:p>
        </w:tc>
        <w:tc>
          <w:tcPr>
            <w:tcW w:w="538" w:type="pct"/>
            <w:shd w:val="clear" w:color="auto" w:fill="FFFFFF"/>
            <w:vAlign w:val="center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1023C">
              <w:rPr>
                <w:rFonts w:ascii="Tahoma" w:eastAsia="Times New Roman" w:hAnsi="Tahoma" w:cs="Tahoma"/>
                <w:sz w:val="20"/>
                <w:szCs w:val="20"/>
              </w:rPr>
              <w:t>5 kom.</w:t>
            </w:r>
          </w:p>
        </w:tc>
        <w:tc>
          <w:tcPr>
            <w:tcW w:w="719" w:type="pct"/>
            <w:gridSpan w:val="2"/>
            <w:shd w:val="clear" w:color="auto" w:fill="FFFFFF"/>
            <w:vAlign w:val="center"/>
          </w:tcPr>
          <w:p w:rsidR="0051023C" w:rsidRPr="0051023C" w:rsidRDefault="0051023C" w:rsidP="0051023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ahoma" w:hAnsi="Tahoma" w:cs="Tahoma"/>
                <w:bCs/>
                <w:sz w:val="20"/>
                <w:szCs w:val="20"/>
                <w:lang w:val="en-GB"/>
              </w:rPr>
            </w:pPr>
            <w:r w:rsidRPr="0051023C">
              <w:rPr>
                <w:rFonts w:ascii="Tahoma" w:hAnsi="Tahoma" w:cs="Tahoma"/>
                <w:bCs/>
                <w:sz w:val="20"/>
                <w:szCs w:val="20"/>
                <w:lang w:val="en-GB"/>
              </w:rPr>
              <w:t>Ručna žičana mesingana četka sa dva reda.</w:t>
            </w:r>
          </w:p>
        </w:tc>
        <w:tc>
          <w:tcPr>
            <w:tcW w:w="734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  <w:tc>
          <w:tcPr>
            <w:tcW w:w="728" w:type="pct"/>
            <w:shd w:val="clear" w:color="auto" w:fill="FFFFFF"/>
          </w:tcPr>
          <w:p w:rsidR="0051023C" w:rsidRPr="0051023C" w:rsidRDefault="0051023C" w:rsidP="0051023C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  <w:lang w:val="en-GB"/>
              </w:rPr>
            </w:pPr>
          </w:p>
        </w:tc>
      </w:tr>
      <w:tr w:rsidR="00C01C3D" w:rsidRPr="00C2655B" w:rsidTr="0051023C">
        <w:trPr>
          <w:trHeight w:val="326"/>
        </w:trPr>
        <w:tc>
          <w:tcPr>
            <w:tcW w:w="2822" w:type="pct"/>
            <w:gridSpan w:val="5"/>
            <w:shd w:val="clear" w:color="auto" w:fill="FFFFFF"/>
            <w:vAlign w:val="center"/>
          </w:tcPr>
          <w:p w:rsidR="00C01C3D" w:rsidRPr="00B156EE" w:rsidRDefault="00C01C3D" w:rsidP="00C2655B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NAČIN PLAĆANJA</w:t>
            </w:r>
          </w:p>
        </w:tc>
        <w:tc>
          <w:tcPr>
            <w:tcW w:w="2178" w:type="pct"/>
            <w:gridSpan w:val="3"/>
            <w:shd w:val="clear" w:color="auto" w:fill="FFFFFF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1C3D" w:rsidRPr="00C2655B" w:rsidTr="0051023C">
        <w:trPr>
          <w:trHeight w:val="326"/>
        </w:trPr>
        <w:tc>
          <w:tcPr>
            <w:tcW w:w="2822" w:type="pct"/>
            <w:gridSpan w:val="5"/>
            <w:shd w:val="clear" w:color="auto" w:fill="FFFFFF"/>
            <w:vAlign w:val="center"/>
          </w:tcPr>
          <w:p w:rsidR="00C01C3D" w:rsidRPr="00B156EE" w:rsidRDefault="00C01C3D" w:rsidP="00C2655B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ISPORUKE</w:t>
            </w:r>
          </w:p>
        </w:tc>
        <w:tc>
          <w:tcPr>
            <w:tcW w:w="2178" w:type="pct"/>
            <w:gridSpan w:val="3"/>
            <w:shd w:val="clear" w:color="auto" w:fill="FFFFFF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1C3D" w:rsidRPr="00C2655B" w:rsidTr="0051023C">
        <w:trPr>
          <w:trHeight w:val="326"/>
        </w:trPr>
        <w:tc>
          <w:tcPr>
            <w:tcW w:w="2822" w:type="pct"/>
            <w:gridSpan w:val="5"/>
            <w:shd w:val="clear" w:color="auto" w:fill="FFFFFF"/>
            <w:vAlign w:val="center"/>
          </w:tcPr>
          <w:p w:rsidR="00C01C3D" w:rsidRPr="00B156EE" w:rsidRDefault="00C01C3D" w:rsidP="00C2655B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MJESTO ISPORUKE</w:t>
            </w:r>
          </w:p>
        </w:tc>
        <w:tc>
          <w:tcPr>
            <w:tcW w:w="2178" w:type="pct"/>
            <w:gridSpan w:val="3"/>
            <w:shd w:val="clear" w:color="auto" w:fill="FFFFFF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1C3D" w:rsidRPr="00C2655B" w:rsidTr="0051023C">
        <w:trPr>
          <w:trHeight w:val="326"/>
        </w:trPr>
        <w:tc>
          <w:tcPr>
            <w:tcW w:w="2822" w:type="pct"/>
            <w:gridSpan w:val="5"/>
            <w:shd w:val="clear" w:color="auto" w:fill="FFFFFF"/>
            <w:vAlign w:val="center"/>
          </w:tcPr>
          <w:p w:rsidR="00C01C3D" w:rsidRPr="00B156EE" w:rsidRDefault="00C01C3D" w:rsidP="00C2655B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GARANTNI ROK</w:t>
            </w:r>
          </w:p>
        </w:tc>
        <w:tc>
          <w:tcPr>
            <w:tcW w:w="2178" w:type="pct"/>
            <w:gridSpan w:val="3"/>
            <w:shd w:val="clear" w:color="auto" w:fill="FFFFFF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C01C3D" w:rsidRPr="00C2655B" w:rsidTr="0051023C">
        <w:trPr>
          <w:trHeight w:val="326"/>
        </w:trPr>
        <w:tc>
          <w:tcPr>
            <w:tcW w:w="2822" w:type="pct"/>
            <w:gridSpan w:val="5"/>
            <w:shd w:val="clear" w:color="auto" w:fill="FFFFFF"/>
            <w:vAlign w:val="center"/>
          </w:tcPr>
          <w:p w:rsidR="00C01C3D" w:rsidRPr="00B156EE" w:rsidRDefault="00C01C3D" w:rsidP="00C2655B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VAŽENJA PONUDE</w:t>
            </w:r>
          </w:p>
        </w:tc>
        <w:tc>
          <w:tcPr>
            <w:tcW w:w="2178" w:type="pct"/>
            <w:gridSpan w:val="3"/>
            <w:shd w:val="clear" w:color="auto" w:fill="FFFFFF"/>
            <w:vAlign w:val="center"/>
          </w:tcPr>
          <w:p w:rsidR="00C01C3D" w:rsidRPr="00C2655B" w:rsidRDefault="00C01C3D" w:rsidP="00C2655B">
            <w:pPr>
              <w:spacing w:after="0" w:line="0" w:lineRule="atLeast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</w:tbl>
    <w:p w:rsidR="009B6585" w:rsidRPr="00514E57" w:rsidRDefault="009B6585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9B6585" w:rsidRPr="00514E57" w:rsidRDefault="00C00699" w:rsidP="009B6585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BA"/>
        </w:rPr>
        <w:t>Datum</w:t>
      </w:r>
      <w:r w:rsidR="009B6585" w:rsidRPr="00514E57">
        <w:rPr>
          <w:rFonts w:ascii="Tahoma" w:hAnsi="Tahoma" w:cs="Tahoma"/>
          <w:lang w:val="sr-Cyrl-BA"/>
        </w:rPr>
        <w:t>: ______________</w:t>
      </w:r>
    </w:p>
    <w:p w:rsidR="009B6585" w:rsidRPr="00514E57" w:rsidRDefault="00E24062" w:rsidP="00E24062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RS"/>
        </w:rPr>
        <w:t xml:space="preserve">                                                                                                   </w:t>
      </w:r>
      <w:r w:rsidR="009B6585" w:rsidRPr="00514E57">
        <w:rPr>
          <w:rFonts w:ascii="Tahoma" w:hAnsi="Tahoma" w:cs="Tahoma"/>
          <w:lang w:val="sr-Cyrl-BA"/>
        </w:rPr>
        <w:t>______________________</w:t>
      </w:r>
    </w:p>
    <w:p w:rsidR="009B6585" w:rsidRPr="00826C88" w:rsidRDefault="009B6585" w:rsidP="00826C88">
      <w:pPr>
        <w:spacing w:after="0" w:line="0" w:lineRule="atLeast"/>
        <w:jc w:val="center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</w:t>
      </w:r>
      <w:r w:rsidR="00C00699">
        <w:rPr>
          <w:rFonts w:ascii="Tahoma" w:hAnsi="Tahoma" w:cs="Tahoma"/>
          <w:lang w:val="sr-Latn-BA"/>
        </w:rPr>
        <w:t>Potpis i pečat Ponuđača</w:t>
      </w:r>
    </w:p>
    <w:sectPr w:rsidR="009B6585" w:rsidRPr="00826C88" w:rsidSect="00A10495">
      <w:footerReference w:type="default" r:id="rId7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7DC" w:rsidRDefault="00E177DC" w:rsidP="00C94E05">
      <w:pPr>
        <w:spacing w:after="0" w:line="240" w:lineRule="auto"/>
      </w:pPr>
      <w:r>
        <w:separator/>
      </w:r>
    </w:p>
  </w:endnote>
  <w:endnote w:type="continuationSeparator" w:id="0">
    <w:p w:rsidR="00E177DC" w:rsidRDefault="00E177DC" w:rsidP="00C9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420399"/>
      <w:docPartObj>
        <w:docPartGallery w:val="Page Numbers (Bottom of Page)"/>
        <w:docPartUnique/>
      </w:docPartObj>
    </w:sdtPr>
    <w:sdtEndPr/>
    <w:sdtContent>
      <w:p w:rsidR="00866724" w:rsidRDefault="0086672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23C">
          <w:rPr>
            <w:noProof/>
          </w:rPr>
          <w:t>5</w:t>
        </w:r>
        <w:r>
          <w:fldChar w:fldCharType="end"/>
        </w:r>
      </w:p>
    </w:sdtContent>
  </w:sdt>
  <w:p w:rsidR="00866724" w:rsidRDefault="00866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7DC" w:rsidRDefault="00E177DC" w:rsidP="00C94E05">
      <w:pPr>
        <w:spacing w:after="0" w:line="240" w:lineRule="auto"/>
      </w:pPr>
      <w:r>
        <w:separator/>
      </w:r>
    </w:p>
  </w:footnote>
  <w:footnote w:type="continuationSeparator" w:id="0">
    <w:p w:rsidR="00E177DC" w:rsidRDefault="00E177DC" w:rsidP="00C9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B5F"/>
    <w:multiLevelType w:val="hybridMultilevel"/>
    <w:tmpl w:val="1FFC5BD2"/>
    <w:lvl w:ilvl="0" w:tplc="F7703D18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682E"/>
    <w:multiLevelType w:val="hybridMultilevel"/>
    <w:tmpl w:val="07A803A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08263F82"/>
    <w:multiLevelType w:val="hybridMultilevel"/>
    <w:tmpl w:val="2A2AE0CC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1A93175"/>
    <w:multiLevelType w:val="hybridMultilevel"/>
    <w:tmpl w:val="0F2EB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4251E"/>
    <w:multiLevelType w:val="hybridMultilevel"/>
    <w:tmpl w:val="0EECB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30079"/>
    <w:multiLevelType w:val="hybridMultilevel"/>
    <w:tmpl w:val="C19064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1B222C4F"/>
    <w:multiLevelType w:val="hybridMultilevel"/>
    <w:tmpl w:val="F4B6B158"/>
    <w:lvl w:ilvl="0" w:tplc="08588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30370"/>
    <w:multiLevelType w:val="multilevel"/>
    <w:tmpl w:val="C0E81FC8"/>
    <w:lvl w:ilvl="0">
      <w:start w:val="1"/>
      <w:numFmt w:val="decimal"/>
      <w:lvlText w:val="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33E6F"/>
    <w:multiLevelType w:val="hybridMultilevel"/>
    <w:tmpl w:val="F29022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C6157F"/>
    <w:multiLevelType w:val="hybridMultilevel"/>
    <w:tmpl w:val="38AA2C42"/>
    <w:lvl w:ilvl="0" w:tplc="13F0432A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F387D"/>
    <w:multiLevelType w:val="multilevel"/>
    <w:tmpl w:val="428F387D"/>
    <w:lvl w:ilvl="0">
      <w:start w:val="10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613D8"/>
    <w:multiLevelType w:val="hybridMultilevel"/>
    <w:tmpl w:val="E0D02568"/>
    <w:lvl w:ilvl="0" w:tplc="30209E86">
      <w:start w:val="91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0131"/>
    <w:multiLevelType w:val="hybridMultilevel"/>
    <w:tmpl w:val="AE38353C"/>
    <w:lvl w:ilvl="0" w:tplc="08588CD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DD16B7A"/>
    <w:multiLevelType w:val="hybridMultilevel"/>
    <w:tmpl w:val="ED742FDA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649751F5"/>
    <w:multiLevelType w:val="hybridMultilevel"/>
    <w:tmpl w:val="44666A0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6" w15:restartNumberingAfterBreak="0">
    <w:nsid w:val="688C012A"/>
    <w:multiLevelType w:val="multilevel"/>
    <w:tmpl w:val="68A4F24C"/>
    <w:lvl w:ilvl="0">
      <w:start w:val="1"/>
      <w:numFmt w:val="decimal"/>
      <w:lvlText w:val="%1)"/>
      <w:lvlJc w:val="left"/>
      <w:rPr>
        <w:rFonts w:ascii="Tahoma" w:eastAsia="Century Gothic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AF429E"/>
    <w:multiLevelType w:val="multilevel"/>
    <w:tmpl w:val="C34A76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CBC4721"/>
    <w:multiLevelType w:val="hybridMultilevel"/>
    <w:tmpl w:val="12AA71F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9" w15:restartNumberingAfterBreak="0">
    <w:nsid w:val="6DF1096E"/>
    <w:multiLevelType w:val="hybridMultilevel"/>
    <w:tmpl w:val="6644CE4E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20" w15:restartNumberingAfterBreak="0">
    <w:nsid w:val="72F7371E"/>
    <w:multiLevelType w:val="hybridMultilevel"/>
    <w:tmpl w:val="8996D1F6"/>
    <w:lvl w:ilvl="0" w:tplc="B4000E48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90C9A"/>
    <w:multiLevelType w:val="hybridMultilevel"/>
    <w:tmpl w:val="610CA2E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2" w15:restartNumberingAfterBreak="0">
    <w:nsid w:val="763E02BD"/>
    <w:multiLevelType w:val="multilevel"/>
    <w:tmpl w:val="94A02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4"/>
  </w:num>
  <w:num w:numId="5">
    <w:abstractNumId w:val="21"/>
  </w:num>
  <w:num w:numId="6">
    <w:abstractNumId w:val="18"/>
  </w:num>
  <w:num w:numId="7">
    <w:abstractNumId w:val="1"/>
  </w:num>
  <w:num w:numId="8">
    <w:abstractNumId w:val="19"/>
  </w:num>
  <w:num w:numId="9">
    <w:abstractNumId w:val="15"/>
  </w:num>
  <w:num w:numId="10">
    <w:abstractNumId w:val="13"/>
  </w:num>
  <w:num w:numId="11">
    <w:abstractNumId w:val="6"/>
  </w:num>
  <w:num w:numId="12">
    <w:abstractNumId w:val="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7"/>
  </w:num>
  <w:num w:numId="16">
    <w:abstractNumId w:val="17"/>
  </w:num>
  <w:num w:numId="17">
    <w:abstractNumId w:val="16"/>
  </w:num>
  <w:num w:numId="18">
    <w:abstractNumId w:val="22"/>
  </w:num>
  <w:num w:numId="19">
    <w:abstractNumId w:val="4"/>
  </w:num>
  <w:num w:numId="20">
    <w:abstractNumId w:val="12"/>
  </w:num>
  <w:num w:numId="21">
    <w:abstractNumId w:val="11"/>
  </w:num>
  <w:num w:numId="22">
    <w:abstractNumId w:val="5"/>
  </w:num>
  <w:num w:numId="23">
    <w:abstractNumId w:val="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52"/>
    <w:rsid w:val="000113C0"/>
    <w:rsid w:val="000119EC"/>
    <w:rsid w:val="00026E4A"/>
    <w:rsid w:val="0006256B"/>
    <w:rsid w:val="000A1324"/>
    <w:rsid w:val="000C5279"/>
    <w:rsid w:val="000C6CAB"/>
    <w:rsid w:val="000D4E0A"/>
    <w:rsid w:val="000E24AD"/>
    <w:rsid w:val="000E3C88"/>
    <w:rsid w:val="000F0855"/>
    <w:rsid w:val="001242AC"/>
    <w:rsid w:val="001501DC"/>
    <w:rsid w:val="001508C5"/>
    <w:rsid w:val="0015308D"/>
    <w:rsid w:val="00183C54"/>
    <w:rsid w:val="00192F11"/>
    <w:rsid w:val="00194178"/>
    <w:rsid w:val="001B6D4F"/>
    <w:rsid w:val="002017A0"/>
    <w:rsid w:val="00210B72"/>
    <w:rsid w:val="0023051A"/>
    <w:rsid w:val="00254E1A"/>
    <w:rsid w:val="002748D4"/>
    <w:rsid w:val="00295966"/>
    <w:rsid w:val="002A23E8"/>
    <w:rsid w:val="002D32DF"/>
    <w:rsid w:val="002D36BE"/>
    <w:rsid w:val="002E5891"/>
    <w:rsid w:val="00301B60"/>
    <w:rsid w:val="00307215"/>
    <w:rsid w:val="00326F05"/>
    <w:rsid w:val="003D669E"/>
    <w:rsid w:val="004266DA"/>
    <w:rsid w:val="00460553"/>
    <w:rsid w:val="00476AFC"/>
    <w:rsid w:val="004A1F76"/>
    <w:rsid w:val="00507D93"/>
    <w:rsid w:val="0051023C"/>
    <w:rsid w:val="00570B96"/>
    <w:rsid w:val="0058282C"/>
    <w:rsid w:val="005E4193"/>
    <w:rsid w:val="0061197F"/>
    <w:rsid w:val="0061613A"/>
    <w:rsid w:val="0068330C"/>
    <w:rsid w:val="006A2C25"/>
    <w:rsid w:val="006D68AA"/>
    <w:rsid w:val="006E25F9"/>
    <w:rsid w:val="00715EED"/>
    <w:rsid w:val="00716498"/>
    <w:rsid w:val="00721D2E"/>
    <w:rsid w:val="00756951"/>
    <w:rsid w:val="007611BB"/>
    <w:rsid w:val="00783CA3"/>
    <w:rsid w:val="00794B25"/>
    <w:rsid w:val="007A3C11"/>
    <w:rsid w:val="007B40EB"/>
    <w:rsid w:val="007E3054"/>
    <w:rsid w:val="007E3A22"/>
    <w:rsid w:val="007F089E"/>
    <w:rsid w:val="00820BAD"/>
    <w:rsid w:val="00826C88"/>
    <w:rsid w:val="00866724"/>
    <w:rsid w:val="008D3C13"/>
    <w:rsid w:val="009552F8"/>
    <w:rsid w:val="009708A1"/>
    <w:rsid w:val="009822CD"/>
    <w:rsid w:val="00991866"/>
    <w:rsid w:val="009B6585"/>
    <w:rsid w:val="009D685E"/>
    <w:rsid w:val="009F6BF3"/>
    <w:rsid w:val="00A10495"/>
    <w:rsid w:val="00A10C1A"/>
    <w:rsid w:val="00A2323B"/>
    <w:rsid w:val="00A377AF"/>
    <w:rsid w:val="00AB735B"/>
    <w:rsid w:val="00B11127"/>
    <w:rsid w:val="00B156EE"/>
    <w:rsid w:val="00B64914"/>
    <w:rsid w:val="00B67A78"/>
    <w:rsid w:val="00BA1F76"/>
    <w:rsid w:val="00BA2A89"/>
    <w:rsid w:val="00BB423E"/>
    <w:rsid w:val="00C00699"/>
    <w:rsid w:val="00C01C3D"/>
    <w:rsid w:val="00C06B8A"/>
    <w:rsid w:val="00C07805"/>
    <w:rsid w:val="00C17EB6"/>
    <w:rsid w:val="00C258FE"/>
    <w:rsid w:val="00C2655B"/>
    <w:rsid w:val="00C442DE"/>
    <w:rsid w:val="00C56E54"/>
    <w:rsid w:val="00C63BBA"/>
    <w:rsid w:val="00C948F9"/>
    <w:rsid w:val="00C94E05"/>
    <w:rsid w:val="00CB6508"/>
    <w:rsid w:val="00CE4894"/>
    <w:rsid w:val="00D414D6"/>
    <w:rsid w:val="00D576D4"/>
    <w:rsid w:val="00DB5025"/>
    <w:rsid w:val="00E177DC"/>
    <w:rsid w:val="00E2111E"/>
    <w:rsid w:val="00E24062"/>
    <w:rsid w:val="00E36F4F"/>
    <w:rsid w:val="00E71FC7"/>
    <w:rsid w:val="00ED699D"/>
    <w:rsid w:val="00EE7041"/>
    <w:rsid w:val="00F2540E"/>
    <w:rsid w:val="00F530B8"/>
    <w:rsid w:val="00F623F7"/>
    <w:rsid w:val="00F7078B"/>
    <w:rsid w:val="00F73B52"/>
    <w:rsid w:val="00FC082F"/>
    <w:rsid w:val="00FD43B8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A52B8"/>
  <w15:docId w15:val="{F8116E3C-0AB0-48C8-A834-4FF0193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6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672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E05"/>
  </w:style>
  <w:style w:type="paragraph" w:styleId="Footer">
    <w:name w:val="footer"/>
    <w:basedOn w:val="Normal"/>
    <w:link w:val="Foot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E05"/>
  </w:style>
  <w:style w:type="character" w:customStyle="1" w:styleId="Heading1Char">
    <w:name w:val="Heading 1 Char"/>
    <w:basedOn w:val="DefaultParagraphFont"/>
    <w:link w:val="Heading1"/>
    <w:rsid w:val="00866724"/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6724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866724"/>
  </w:style>
  <w:style w:type="paragraph" w:styleId="Title">
    <w:name w:val="Title"/>
    <w:basedOn w:val="Normal"/>
    <w:link w:val="TitleChar"/>
    <w:qFormat/>
    <w:rsid w:val="00866724"/>
    <w:pPr>
      <w:overflowPunct w:val="0"/>
      <w:autoSpaceDE w:val="0"/>
      <w:autoSpaceDN w:val="0"/>
      <w:adjustRightInd w:val="0"/>
      <w:spacing w:before="100" w:after="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66724"/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paragraph" w:customStyle="1" w:styleId="TableContents">
    <w:name w:val="Table Contents"/>
    <w:basedOn w:val="Normal"/>
    <w:rsid w:val="0086672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2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2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">
    <w:name w:val="Основной текст_"/>
    <w:basedOn w:val="DefaultParagraphFont"/>
    <w:link w:val="3"/>
    <w:rsid w:val="00866724"/>
    <w:rPr>
      <w:rFonts w:ascii="Tahoma" w:eastAsia="Tahoma" w:hAnsi="Tahoma" w:cs="Tahoma"/>
      <w:spacing w:val="-3"/>
      <w:sz w:val="21"/>
      <w:szCs w:val="2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"/>
    <w:rsid w:val="00866724"/>
    <w:rPr>
      <w:rFonts w:ascii="Tahoma" w:eastAsia="Tahoma" w:hAnsi="Tahoma" w:cs="Tahom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"/>
    <w:rsid w:val="00866724"/>
    <w:rPr>
      <w:rFonts w:ascii="Tahoma" w:eastAsia="Tahoma" w:hAnsi="Tahoma" w:cs="Tahoma"/>
      <w:color w:val="000000"/>
      <w:spacing w:val="-3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Normal"/>
    <w:link w:val="a"/>
    <w:rsid w:val="00866724"/>
    <w:pPr>
      <w:widowControl w:val="0"/>
      <w:shd w:val="clear" w:color="auto" w:fill="FFFFFF"/>
      <w:spacing w:after="0" w:line="259" w:lineRule="exact"/>
    </w:pPr>
    <w:rPr>
      <w:rFonts w:ascii="Tahoma" w:eastAsia="Tahoma" w:hAnsi="Tahoma" w:cs="Tahoma"/>
      <w:spacing w:val="-3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866724"/>
    <w:rPr>
      <w:i/>
      <w:iCs/>
    </w:rPr>
  </w:style>
  <w:style w:type="character" w:customStyle="1" w:styleId="hps">
    <w:name w:val="hps"/>
    <w:basedOn w:val="DefaultParagraphFont"/>
    <w:rsid w:val="00866724"/>
  </w:style>
  <w:style w:type="character" w:customStyle="1" w:styleId="shorttext">
    <w:name w:val="short_text"/>
    <w:basedOn w:val="DefaultParagraphFont"/>
    <w:rsid w:val="00866724"/>
  </w:style>
  <w:style w:type="character" w:styleId="CommentReference">
    <w:name w:val="annotation reference"/>
    <w:basedOn w:val="DefaultParagraphFont"/>
    <w:uiPriority w:val="99"/>
    <w:semiHidden/>
    <w:unhideWhenUsed/>
    <w:rsid w:val="00866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724"/>
    <w:pPr>
      <w:spacing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24"/>
    <w:rPr>
      <w:rFonts w:eastAsiaTheme="minorHAns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24"/>
    <w:rPr>
      <w:rFonts w:eastAsiaTheme="minorHAnsi"/>
      <w:b/>
      <w:bCs/>
      <w:sz w:val="20"/>
      <w:szCs w:val="20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866724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66724"/>
    <w:pPr>
      <w:widowControl w:val="0"/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</w:rPr>
  </w:style>
  <w:style w:type="character" w:customStyle="1" w:styleId="Bodytext2CourierNew95pt">
    <w:name w:val="Body text (2) + Courier New;9.5 pt"/>
    <w:basedOn w:val="Bodytext2"/>
    <w:rsid w:val="0086672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customStyle="1" w:styleId="Normal1">
    <w:name w:val="Normal1"/>
    <w:basedOn w:val="Normal"/>
    <w:rsid w:val="0086672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66724"/>
    <w:rPr>
      <w:rFonts w:ascii="Tahoma" w:hAnsi="Tahoma" w:cs="Tahoma"/>
      <w:sz w:val="19"/>
      <w:szCs w:val="19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866724"/>
    <w:pPr>
      <w:shd w:val="clear" w:color="auto" w:fill="FFFFFF"/>
      <w:spacing w:after="0" w:line="240" w:lineRule="exact"/>
      <w:ind w:hanging="2160"/>
      <w:jc w:val="both"/>
    </w:pPr>
    <w:rPr>
      <w:rFonts w:ascii="Tahoma" w:hAnsi="Tahoma" w:cs="Tahoma"/>
      <w:sz w:val="19"/>
      <w:szCs w:val="19"/>
    </w:rPr>
  </w:style>
  <w:style w:type="character" w:customStyle="1" w:styleId="BodyTextChar">
    <w:name w:val="Body Text Char"/>
    <w:basedOn w:val="DefaultParagraphFont"/>
    <w:uiPriority w:val="99"/>
    <w:semiHidden/>
    <w:rsid w:val="00866724"/>
  </w:style>
  <w:style w:type="paragraph" w:customStyle="1" w:styleId="Bodytext40">
    <w:name w:val="Body text (4)"/>
    <w:basedOn w:val="Normal"/>
    <w:link w:val="Bodytext4"/>
    <w:uiPriority w:val="99"/>
    <w:rsid w:val="00866724"/>
    <w:pPr>
      <w:shd w:val="clear" w:color="auto" w:fill="FFFFFF"/>
      <w:spacing w:before="420" w:after="300" w:line="240" w:lineRule="atLeast"/>
      <w:jc w:val="both"/>
    </w:pPr>
    <w:rPr>
      <w:rFonts w:ascii="Tahoma" w:hAnsi="Tahoma" w:cs="Tahoma"/>
      <w:b/>
      <w:bCs/>
      <w:sz w:val="20"/>
      <w:szCs w:val="20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Tablecaption0">
    <w:name w:val="Table caption"/>
    <w:basedOn w:val="Normal"/>
    <w:link w:val="Tablecaption"/>
    <w:uiPriority w:val="99"/>
    <w:rsid w:val="00866724"/>
    <w:pPr>
      <w:shd w:val="clear" w:color="auto" w:fill="FFFFFF"/>
      <w:spacing w:after="0" w:line="240" w:lineRule="exact"/>
      <w:jc w:val="both"/>
    </w:pPr>
    <w:rPr>
      <w:rFonts w:ascii="Tahoma" w:hAnsi="Tahoma" w:cs="Tahoma"/>
      <w:b/>
      <w:bCs/>
      <w:sz w:val="20"/>
      <w:szCs w:val="20"/>
    </w:rPr>
  </w:style>
  <w:style w:type="paragraph" w:customStyle="1" w:styleId="Default">
    <w:name w:val="Default"/>
    <w:rsid w:val="000C6C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Vujić</dc:creator>
  <cp:lastModifiedBy>Vujić Branimir</cp:lastModifiedBy>
  <cp:revision>15</cp:revision>
  <cp:lastPrinted>2013-06-11T07:10:00Z</cp:lastPrinted>
  <dcterms:created xsi:type="dcterms:W3CDTF">2024-12-18T13:03:00Z</dcterms:created>
  <dcterms:modified xsi:type="dcterms:W3CDTF">2026-01-22T07:27:00Z</dcterms:modified>
</cp:coreProperties>
</file>